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56" w:rsidRPr="005D2156" w:rsidRDefault="005D2156" w:rsidP="005D2156">
      <w:pPr>
        <w:widowControl w:val="0"/>
        <w:tabs>
          <w:tab w:val="left" w:pos="2835"/>
        </w:tabs>
        <w:spacing w:before="1" w:line="273" w:lineRule="auto"/>
        <w:ind w:left="40" w:right="407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</w:pP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Фо</w:t>
      </w:r>
      <w:r w:rsidRPr="005D2156">
        <w:rPr>
          <w:rFonts w:ascii="Georgia" w:eastAsia="Times New Roman" w:hAnsi="Georgia" w:cs="Times New Roman"/>
          <w:b/>
          <w:i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ы</w:t>
      </w:r>
      <w:r w:rsidRPr="005D2156">
        <w:rPr>
          <w:rFonts w:ascii="Georgia" w:eastAsia="Times New Roman" w:hAnsi="Georgia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ра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б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b/>
          <w:i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ы</w:t>
      </w:r>
      <w:r w:rsidRPr="005D2156">
        <w:rPr>
          <w:rFonts w:ascii="Georgia" w:eastAsia="Times New Roman" w:hAnsi="Georgia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Це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тра:</w:t>
      </w:r>
    </w:p>
    <w:p w:rsidR="005D2156" w:rsidRPr="005D2156" w:rsidRDefault="005D2156" w:rsidP="005D2156">
      <w:pPr>
        <w:widowControl w:val="0"/>
        <w:spacing w:line="360" w:lineRule="auto"/>
        <w:ind w:left="142" w:right="-50" w:firstLine="284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Symbol" w:hAnsi="Georgia" w:cs="Symbol"/>
          <w:color w:val="000000"/>
          <w:spacing w:val="1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очн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ые</w:t>
      </w:r>
      <w:r w:rsidRPr="005D2156">
        <w:rPr>
          <w:rFonts w:ascii="Georgia" w:eastAsia="Times New Roman" w:hAnsi="Georgia" w:cs="Times New Roman"/>
          <w:color w:val="000000"/>
          <w:spacing w:val="9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конс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ьтации</w:t>
      </w:r>
      <w:r w:rsidRPr="005D2156">
        <w:rPr>
          <w:rFonts w:ascii="Georgia" w:eastAsia="Times New Roman" w:hAnsi="Georgia" w:cs="Times New Roman"/>
          <w:color w:val="000000"/>
          <w:spacing w:val="93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</w:t>
      </w:r>
      <w:r w:rsidRPr="005D2156">
        <w:rPr>
          <w:rFonts w:ascii="Georgia" w:eastAsia="Times New Roman" w:hAnsi="Georgia" w:cs="Times New Roman"/>
          <w:color w:val="000000"/>
          <w:spacing w:val="93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роди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елей</w:t>
      </w:r>
      <w:r w:rsidRPr="005D2156">
        <w:rPr>
          <w:rFonts w:ascii="Georgia" w:eastAsia="Times New Roman" w:hAnsi="Georgia" w:cs="Times New Roman"/>
          <w:color w:val="000000"/>
          <w:spacing w:val="9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(закон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ых</w:t>
      </w:r>
      <w:r w:rsidRPr="005D2156">
        <w:rPr>
          <w:rFonts w:ascii="Georgia" w:eastAsia="Times New Roman" w:hAnsi="Georgia" w:cs="Times New Roman"/>
          <w:color w:val="000000"/>
          <w:spacing w:val="91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пр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дста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в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ите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й)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, сп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ц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ис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ов</w:t>
      </w:r>
      <w:r w:rsidRPr="005D2156">
        <w:rPr>
          <w:rFonts w:ascii="Georgia" w:eastAsia="Times New Roman" w:hAnsi="Georgia" w:cs="Times New Roman"/>
          <w:color w:val="000000"/>
          <w:spacing w:val="9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орган</w:t>
      </w:r>
      <w:r w:rsidRPr="005D2156">
        <w:rPr>
          <w:rFonts w:ascii="Georgia" w:eastAsia="Times New Roman" w:hAnsi="Georgia" w:cs="Times New Roman"/>
          <w:color w:val="000000"/>
          <w:spacing w:val="3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зац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й,</w:t>
      </w:r>
      <w:r w:rsidRPr="005D2156">
        <w:rPr>
          <w:rFonts w:ascii="Georgia" w:eastAsia="Times New Roman" w:hAnsi="Georgia" w:cs="Times New Roman"/>
          <w:color w:val="000000"/>
          <w:spacing w:val="9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работа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ю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щ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их</w:t>
      </w:r>
      <w:r w:rsidRPr="005D2156">
        <w:rPr>
          <w:rFonts w:ascii="Georgia" w:eastAsia="Times New Roman" w:hAnsi="Georgia" w:cs="Times New Roman"/>
          <w:color w:val="000000"/>
          <w:spacing w:val="94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pacing w:val="9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еть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94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pacing w:val="9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мственн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 отста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остью (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нтеллект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ал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ь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ными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шения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и);</w:t>
      </w:r>
    </w:p>
    <w:p w:rsidR="005D2156" w:rsidRPr="005D2156" w:rsidRDefault="005D2156" w:rsidP="005D2156">
      <w:pPr>
        <w:widowControl w:val="0"/>
        <w:spacing w:before="1" w:line="360" w:lineRule="auto"/>
        <w:ind w:left="142" w:right="-48" w:firstLine="284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Symbol" w:hAnsi="Georgia" w:cs="Symbol"/>
          <w:color w:val="000000"/>
          <w:spacing w:val="1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совмес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ые</w:t>
      </w:r>
      <w:r w:rsidRPr="005D2156">
        <w:rPr>
          <w:rFonts w:ascii="Georgia" w:eastAsia="Times New Roman" w:hAnsi="Georgia" w:cs="Times New Roman"/>
          <w:color w:val="000000"/>
          <w:spacing w:val="47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за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ят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</w:t>
      </w:r>
      <w:r w:rsidRPr="005D2156">
        <w:rPr>
          <w:rFonts w:ascii="Georgia" w:eastAsia="Times New Roman" w:hAnsi="Georgia" w:cs="Times New Roman"/>
          <w:color w:val="000000"/>
          <w:spacing w:val="45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pacing w:val="46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теля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47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45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их</w:t>
      </w:r>
      <w:r w:rsidRPr="005D2156">
        <w:rPr>
          <w:rFonts w:ascii="Georgia" w:eastAsia="Times New Roman" w:hAnsi="Georgia" w:cs="Times New Roman"/>
          <w:color w:val="000000"/>
          <w:spacing w:val="46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етьми</w:t>
      </w:r>
      <w:r w:rsidRPr="005D2156">
        <w:rPr>
          <w:rFonts w:ascii="Georgia" w:eastAsia="Times New Roman" w:hAnsi="Georgia" w:cs="Times New Roman"/>
          <w:color w:val="000000"/>
          <w:spacing w:val="48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pacing w:val="44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ц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елью</w:t>
      </w:r>
      <w:r w:rsidRPr="005D2156">
        <w:rPr>
          <w:rFonts w:ascii="Georgia" w:eastAsia="Times New Roman" w:hAnsi="Georgia" w:cs="Times New Roman"/>
          <w:color w:val="000000"/>
          <w:spacing w:val="46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об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чения способам вз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одействия с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ребе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м;</w:t>
      </w:r>
    </w:p>
    <w:p w:rsidR="005D2156" w:rsidRPr="005D2156" w:rsidRDefault="005D2156" w:rsidP="005D2156">
      <w:pPr>
        <w:widowControl w:val="0"/>
        <w:spacing w:before="3" w:line="360" w:lineRule="auto"/>
        <w:ind w:left="142" w:firstLine="284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Symbol" w:hAnsi="Georgia" w:cs="Symbol"/>
          <w:color w:val="000000"/>
          <w:spacing w:val="1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мастер-клас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ы,</w:t>
      </w:r>
      <w:r w:rsidRPr="005D2156">
        <w:rPr>
          <w:rFonts w:ascii="Georgia" w:eastAsia="Times New Roman" w:hAnsi="Georgia" w:cs="Times New Roman"/>
          <w:color w:val="000000"/>
          <w:spacing w:val="83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тр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нинг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5D2156">
        <w:rPr>
          <w:rFonts w:ascii="Georgia" w:eastAsia="Times New Roman" w:hAnsi="Georgia" w:cs="Times New Roman"/>
          <w:color w:val="000000"/>
          <w:spacing w:val="8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п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рактиче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pacing w:val="8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семин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ры</w:t>
      </w:r>
      <w:r w:rsidRPr="005D2156">
        <w:rPr>
          <w:rFonts w:ascii="Georgia" w:eastAsia="Times New Roman" w:hAnsi="Georgia" w:cs="Times New Roman"/>
          <w:color w:val="000000"/>
          <w:spacing w:val="82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для</w:t>
      </w:r>
      <w:r w:rsidRPr="005D2156">
        <w:rPr>
          <w:rFonts w:ascii="Georgia" w:eastAsia="Times New Roman" w:hAnsi="Georgia" w:cs="Times New Roman"/>
          <w:color w:val="000000"/>
          <w:spacing w:val="8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одител</w:t>
      </w:r>
      <w:r w:rsidRPr="005D2156">
        <w:rPr>
          <w:rFonts w:ascii="Georgia" w:eastAsia="Times New Roman" w:hAnsi="Georgia" w:cs="Times New Roman"/>
          <w:color w:val="000000"/>
          <w:spacing w:val="-4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 (законн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ы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х</w:t>
      </w:r>
      <w:r w:rsidRPr="005D2156">
        <w:rPr>
          <w:rFonts w:ascii="Georgia" w:eastAsia="Times New Roman" w:hAnsi="Georgia" w:cs="Times New Roman"/>
          <w:color w:val="000000"/>
          <w:spacing w:val="-8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п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едста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в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ите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ей),</w:t>
      </w:r>
      <w:r w:rsidRPr="005D2156">
        <w:rPr>
          <w:rFonts w:ascii="Georgia" w:eastAsia="Times New Roman" w:hAnsi="Georgia" w:cs="Times New Roman"/>
          <w:color w:val="000000"/>
          <w:spacing w:val="-10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педа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г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г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ов</w:t>
      </w:r>
      <w:r w:rsidRPr="005D2156">
        <w:rPr>
          <w:rFonts w:ascii="Georgia" w:eastAsia="Times New Roman" w:hAnsi="Georgia" w:cs="Times New Roman"/>
          <w:color w:val="000000"/>
          <w:spacing w:val="-9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об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азовател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ь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ных</w:t>
      </w:r>
      <w:r w:rsidRPr="005D2156">
        <w:rPr>
          <w:rFonts w:ascii="Georgia" w:eastAsia="Times New Roman" w:hAnsi="Georgia" w:cs="Times New Roman"/>
          <w:color w:val="000000"/>
          <w:spacing w:val="-8"/>
          <w:sz w:val="28"/>
          <w:szCs w:val="28"/>
        </w:rPr>
        <w:t xml:space="preserve"> 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чр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ежд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ий.</w:t>
      </w:r>
    </w:p>
    <w:p w:rsidR="00F51EFE" w:rsidRDefault="00E64768"/>
    <w:p w:rsidR="003B5A01" w:rsidRDefault="003B5A01"/>
    <w:p w:rsidR="003B5A01" w:rsidRDefault="003B5A01"/>
    <w:p w:rsidR="003B5A01" w:rsidRDefault="003B5A01"/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Наш адрес: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Республика Бурятия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г. Закаменск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улица Ленина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дом № 41</w:t>
      </w:r>
    </w:p>
    <w:p w:rsidR="003B5A01" w:rsidRPr="003B5A01" w:rsidRDefault="007A5EFD" w:rsidP="003B5A01">
      <w:pPr>
        <w:jc w:val="center"/>
        <w:rPr>
          <w:rFonts w:ascii="Georgia" w:hAnsi="Georgia"/>
        </w:rPr>
      </w:pPr>
      <w:r>
        <w:rPr>
          <w:rFonts w:ascii="Georgia" w:hAnsi="Georgia"/>
        </w:rPr>
        <w:t>№</w:t>
      </w:r>
      <w:r w:rsidR="003B5A01" w:rsidRPr="003B5A01">
        <w:rPr>
          <w:rFonts w:ascii="Georgia" w:hAnsi="Georgia"/>
        </w:rPr>
        <w:t xml:space="preserve"> телефона 8(30137)43742</w:t>
      </w:r>
    </w:p>
    <w:p w:rsidR="003B5A01" w:rsidRDefault="003B5A01"/>
    <w:p w:rsidR="003B5A01" w:rsidRDefault="003B5A01"/>
    <w:p w:rsidR="003B5A01" w:rsidRPr="007A5EFD" w:rsidRDefault="003B5A01" w:rsidP="007A5EFD">
      <w:pPr>
        <w:jc w:val="center"/>
        <w:rPr>
          <w:rFonts w:ascii="Georgia" w:hAnsi="Georgia"/>
          <w:b/>
          <w:i/>
          <w:spacing w:val="230"/>
          <w:sz w:val="40"/>
          <w:szCs w:val="40"/>
        </w:rPr>
      </w:pPr>
      <w:proofErr w:type="spellStart"/>
      <w:r w:rsidRPr="007A5EFD">
        <w:rPr>
          <w:rFonts w:ascii="Georgia" w:hAnsi="Georgia"/>
          <w:b/>
          <w:i/>
          <w:spacing w:val="230"/>
          <w:sz w:val="40"/>
          <w:szCs w:val="40"/>
        </w:rPr>
        <w:t>Элпис</w:t>
      </w:r>
      <w:proofErr w:type="spellEnd"/>
    </w:p>
    <w:p w:rsidR="003B5A01" w:rsidRPr="003B5A01" w:rsidRDefault="003B5A01" w:rsidP="007A5EFD">
      <w:pPr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>—  значит «надежда»</w:t>
      </w:r>
    </w:p>
    <w:p w:rsidR="003B5A01" w:rsidRDefault="003B5A01"/>
    <w:p w:rsidR="003B5A01" w:rsidRDefault="003B5A01" w:rsidP="00CF1C0C">
      <w:pPr>
        <w:jc w:val="center"/>
      </w:pPr>
    </w:p>
    <w:p w:rsidR="003B5A01" w:rsidRDefault="003B5A01"/>
    <w:p w:rsidR="003B5A01" w:rsidRDefault="003B5A01"/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lastRenderedPageBreak/>
        <w:t>ГБОУ «Закаменская СКОШИ»</w:t>
      </w: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Центр </w:t>
      </w:r>
    </w:p>
    <w:p w:rsidR="007A5EFD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комплексной </w:t>
      </w:r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реабилитации и </w:t>
      </w:r>
      <w:proofErr w:type="spellStart"/>
      <w:r w:rsidRPr="003B5A01">
        <w:rPr>
          <w:rFonts w:ascii="Georgia" w:hAnsi="Georgia"/>
          <w:b/>
          <w:i/>
          <w:sz w:val="40"/>
          <w:szCs w:val="40"/>
        </w:rPr>
        <w:t>абилитации</w:t>
      </w:r>
      <w:proofErr w:type="spellEnd"/>
      <w:r w:rsidRPr="003B5A01">
        <w:rPr>
          <w:rFonts w:ascii="Georgia" w:hAnsi="Georgia"/>
          <w:b/>
          <w:i/>
          <w:sz w:val="40"/>
          <w:szCs w:val="40"/>
        </w:rPr>
        <w:t xml:space="preserve"> </w:t>
      </w:r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детей – инвалидов </w:t>
      </w:r>
    </w:p>
    <w:p w:rsidR="003B5A01" w:rsidRPr="003B5A01" w:rsidRDefault="00CF1C0C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 </w:t>
      </w:r>
      <w:r w:rsidR="008619DB" w:rsidRPr="008619DB">
        <w:rPr>
          <w:noProof/>
          <w:lang w:eastAsia="ru-RU"/>
        </w:rPr>
        <w:drawing>
          <wp:inline distT="0" distB="0" distL="0" distR="0" wp14:anchorId="019B721B" wp14:editId="4375155B">
            <wp:extent cx="1709485" cy="1465032"/>
            <wp:effectExtent l="0" t="0" r="5080" b="1905"/>
            <wp:docPr id="2" name="Рисунок 2" descr="C:\Users\user\Desktop\ЦРиА Элпис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РиА Элпис\Рисунок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06"/>
                    <a:stretch/>
                  </pic:blipFill>
                  <pic:spPr bwMode="auto">
                    <a:xfrm>
                      <a:off x="0" y="0"/>
                      <a:ext cx="1774510" cy="152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7A5EFD" w:rsidRDefault="007A5EFD" w:rsidP="003B5A01">
      <w:pPr>
        <w:jc w:val="center"/>
        <w:rPr>
          <w:rFonts w:ascii="Georgia" w:hAnsi="Georgia"/>
          <w:sz w:val="28"/>
          <w:szCs w:val="28"/>
        </w:rPr>
      </w:pPr>
    </w:p>
    <w:p w:rsidR="007A5EFD" w:rsidRDefault="007A5EFD" w:rsidP="003B5A01">
      <w:pPr>
        <w:jc w:val="center"/>
        <w:rPr>
          <w:rFonts w:ascii="Georgia" w:hAnsi="Georgia"/>
          <w:sz w:val="28"/>
          <w:szCs w:val="28"/>
        </w:rPr>
      </w:pP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t>Закаменск</w:t>
      </w: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t>2022 г.</w:t>
      </w:r>
    </w:p>
    <w:p w:rsidR="00E8648B" w:rsidRDefault="00E8648B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базе</w:t>
      </w:r>
    </w:p>
    <w:p w:rsidR="00E8648B" w:rsidRDefault="003B5A01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</w:t>
      </w:r>
    </w:p>
    <w:p w:rsidR="003B5A01" w:rsidRDefault="003B5A01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открылся Центр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</w:p>
    <w:p w:rsidR="003B5A01" w:rsidRDefault="003B5A01" w:rsidP="003B5A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под звучным названием </w:t>
      </w: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Элпис</w:t>
      </w:r>
      <w:proofErr w:type="spellEnd"/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переводе с греческого означает «надежда».</w:t>
      </w:r>
    </w:p>
    <w:p w:rsidR="003B5A01" w:rsidRDefault="003B5A01" w:rsidP="003B5A01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</w:p>
    <w:p w:rsidR="005D2156" w:rsidRDefault="005D2156" w:rsidP="005D21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7A5EFD" w:rsidP="005D21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5D215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215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D215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D215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5D215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D215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D215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и, психолог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5D215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3B5A01" w:rsidRDefault="007A5EFD" w:rsidP="005D215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="005D21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5D2156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="005D21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D215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едставителе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дним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льки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5D21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2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="005D2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3B5A01" w:rsidRDefault="003B5A01"/>
    <w:p w:rsidR="003B5A01" w:rsidRDefault="003B5A01"/>
    <w:p w:rsidR="003B5A01" w:rsidRDefault="003B5A01"/>
    <w:p w:rsidR="003B5A01" w:rsidRDefault="003B5A01"/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Основными задачами деятельности Центра являются:</w:t>
      </w:r>
    </w:p>
    <w:p w:rsidR="005D2156" w:rsidRDefault="005D2156" w:rsidP="005D2156">
      <w:pPr>
        <w:widowControl w:val="0"/>
        <w:tabs>
          <w:tab w:val="left" w:pos="2828"/>
          <w:tab w:val="left" w:pos="3310"/>
          <w:tab w:val="left" w:pos="3946"/>
          <w:tab w:val="left" w:pos="4611"/>
          <w:tab w:val="left" w:pos="5205"/>
          <w:tab w:val="left" w:pos="6503"/>
          <w:tab w:val="left" w:pos="7300"/>
          <w:tab w:val="left" w:pos="8095"/>
        </w:tabs>
        <w:spacing w:line="276" w:lineRule="auto"/>
        <w:ind w:left="284" w:right="-15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конс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родителям (за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пов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   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мственной    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ием);</w:t>
      </w:r>
    </w:p>
    <w:p w:rsidR="005D2156" w:rsidRDefault="005D2156" w:rsidP="005D2156">
      <w:pPr>
        <w:widowControl w:val="0"/>
        <w:tabs>
          <w:tab w:val="left" w:pos="3420"/>
          <w:tab w:val="left" w:pos="5552"/>
          <w:tab w:val="left" w:pos="7114"/>
        </w:tabs>
        <w:spacing w:line="276" w:lineRule="auto"/>
        <w:ind w:left="284" w:right="-6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развития интел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волевой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D2156" w:rsidRDefault="005D2156" w:rsidP="005D2156">
      <w:pPr>
        <w:widowControl w:val="0"/>
        <w:spacing w:line="276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социали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D2156" w:rsidRDefault="005D2156" w:rsidP="005D2156">
      <w:pPr>
        <w:widowControl w:val="0"/>
        <w:tabs>
          <w:tab w:val="left" w:pos="3775"/>
          <w:tab w:val="left" w:pos="5298"/>
          <w:tab w:val="left" w:pos="6814"/>
          <w:tab w:val="left" w:pos="9066"/>
        </w:tabs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предс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квали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щь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инд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Коррекционные задачи центра:</w:t>
      </w:r>
    </w:p>
    <w:p w:rsidR="005D2156" w:rsidRDefault="005D2156" w:rsidP="005D2156">
      <w:pPr>
        <w:widowControl w:val="0"/>
        <w:tabs>
          <w:tab w:val="left" w:pos="2670"/>
          <w:tab w:val="left" w:pos="3178"/>
          <w:tab w:val="left" w:pos="4971"/>
          <w:tab w:val="left" w:pos="6849"/>
        </w:tabs>
        <w:spacing w:line="360" w:lineRule="auto"/>
        <w:ind w:left="284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опедов,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с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отсталостью (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156" w:rsidRDefault="005D2156" w:rsidP="005D2156">
      <w:pPr>
        <w:widowControl w:val="0"/>
        <w:spacing w:line="360" w:lineRule="auto"/>
        <w:ind w:left="284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в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</w:p>
    <w:p w:rsidR="005D2156" w:rsidRDefault="005D2156" w:rsidP="005D2156">
      <w:pPr>
        <w:widowControl w:val="0"/>
        <w:spacing w:line="240" w:lineRule="auto"/>
        <w:ind w:left="284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 деятельности центра:</w:t>
      </w:r>
    </w:p>
    <w:p w:rsidR="005D2156" w:rsidRDefault="005D2156" w:rsidP="005D2156">
      <w:pPr>
        <w:widowControl w:val="0"/>
        <w:spacing w:before="44" w:line="360" w:lineRule="auto"/>
        <w:ind w:left="284" w:right="-48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ми);</w:t>
      </w:r>
    </w:p>
    <w:p w:rsidR="005D2156" w:rsidRDefault="005D2156" w:rsidP="005D2156">
      <w:pPr>
        <w:widowControl w:val="0"/>
        <w:tabs>
          <w:tab w:val="left" w:pos="4078"/>
          <w:tab w:val="left" w:pos="6031"/>
        </w:tabs>
        <w:spacing w:before="7" w:line="360" w:lineRule="auto"/>
        <w:ind w:left="284" w:right="-5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нства;</w:t>
      </w:r>
    </w:p>
    <w:p w:rsidR="005D2156" w:rsidRDefault="005D2156" w:rsidP="005D2156">
      <w:pPr>
        <w:widowControl w:val="0"/>
        <w:spacing w:before="5" w:line="360" w:lineRule="auto"/>
        <w:ind w:left="284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B5A01" w:rsidRDefault="003B5A01">
      <w:bookmarkStart w:id="0" w:name="_GoBack"/>
      <w:bookmarkEnd w:id="0"/>
    </w:p>
    <w:p w:rsidR="003B5A01" w:rsidRDefault="003B5A01"/>
    <w:sectPr w:rsidR="003B5A01" w:rsidSect="005D2156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93"/>
    <w:rsid w:val="003B5A01"/>
    <w:rsid w:val="005D2156"/>
    <w:rsid w:val="007026AB"/>
    <w:rsid w:val="007A5EFD"/>
    <w:rsid w:val="008619DB"/>
    <w:rsid w:val="00CF1C0C"/>
    <w:rsid w:val="00E64768"/>
    <w:rsid w:val="00E8648B"/>
    <w:rsid w:val="00F03584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ABFD-7165-47CF-8BEB-01A92BFE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4DB3-0112-46B6-BD76-2FF52FBE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2022-03-14T09:08:00Z</cp:lastPrinted>
  <dcterms:created xsi:type="dcterms:W3CDTF">2022-03-10T09:52:00Z</dcterms:created>
  <dcterms:modified xsi:type="dcterms:W3CDTF">2022-03-23T06:21:00Z</dcterms:modified>
</cp:coreProperties>
</file>